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00000000002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3"/>
        <w:gridCol w:w="1981"/>
        <w:gridCol w:w="4863"/>
        <w:gridCol w:w="1040"/>
        <w:gridCol w:w="1434"/>
        <w:tblGridChange w:id="0">
          <w:tblGrid>
            <w:gridCol w:w="1143"/>
            <w:gridCol w:w="1981"/>
            <w:gridCol w:w="4863"/>
            <w:gridCol w:w="1040"/>
            <w:gridCol w:w="143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404040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referee check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</w:rPr>
              <w:drawing>
                <wp:inline distB="0" distT="0" distL="0" distR="0">
                  <wp:extent cx="1802322" cy="623006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322" cy="6230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color w:val="404040"/>
                <w:rtl w:val="0"/>
              </w:rPr>
              <w:t xml:space="preserve">Applicant’s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E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F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0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Position applied for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3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Referee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8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1</w:t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rPr>
                <w:color w:val="404040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How long have you known the applicant?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In what capacity?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What were the dates of their employment with you?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What were the applicant’s outstanding strong points?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What areas did the applicant need to improve in?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Did the applicant have any special responsibilities in their role?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Why did the applicant leave, and are you aware of any unresolved incidents relating to the applicant’s employment?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tabs>
                <w:tab w:val="left" w:leader="none" w:pos="1160"/>
              </w:tabs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Are you aware of any concerns about student safety involving the applicant?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Would you employ the applicant again? If not, why not?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rPr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We are looking for someone who must be an effective teacher and a team player with a commitment to professional development. What are your comments regarding the applicant filling such a position?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rPr>
                <w:b w:val="1"/>
                <w:color w:val="40404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u w:val="single"/>
                <w:rtl w:val="0"/>
              </w:rPr>
              <w:t xml:space="preserve">Personal Qualities</w:t>
            </w:r>
          </w:p>
          <w:p w:rsidR="00000000" w:rsidDel="00000000" w:rsidP="00000000" w:rsidRDefault="00000000" w:rsidRPr="00000000" w14:paraId="0000008B">
            <w:pPr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The below asks you to rank the applicant on a scale of 1 – 5 in relation to selected indicators. On the basis of your professional experience with a wide range of personnel within education please base you ranking on the following criteria: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240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62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96"/>
              <w:gridCol w:w="926"/>
              <w:tblGridChange w:id="0">
                <w:tblGrid>
                  <w:gridCol w:w="6696"/>
                  <w:gridCol w:w="92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8E">
                  <w:pPr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Personal Qualities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90">
                  <w:pPr>
                    <w:jc w:val="center"/>
                    <w:rPr>
                      <w:color w:val="404040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1. Poor      2. Average      3. Good       4. Very Good       5. Excellent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2">
                  <w:pPr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04040"/>
                      <w:rtl w:val="0"/>
                    </w:rPr>
                    <w:t xml:space="preserve">Indicate in the column below your score from 1 - 4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4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Professional Image</w:t>
                  </w:r>
                </w:p>
              </w:tc>
              <w:tc>
                <w:tcPr/>
                <w:p w:rsidR="00000000" w:rsidDel="00000000" w:rsidP="00000000" w:rsidRDefault="00000000" w:rsidRPr="00000000" w14:paraId="0000009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6">
                  <w:pPr>
                    <w:rPr>
                      <w:color w:val="40404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04040"/>
                      <w:sz w:val="24"/>
                      <w:szCs w:val="24"/>
                      <w:rtl w:val="0"/>
                    </w:rPr>
                    <w:t xml:space="preserve">Sensitivity </w:t>
                  </w:r>
                </w:p>
              </w:tc>
              <w:tc>
                <w:tcPr/>
                <w:p w:rsidR="00000000" w:rsidDel="00000000" w:rsidP="00000000" w:rsidRDefault="00000000" w:rsidRPr="00000000" w14:paraId="0000009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8">
                  <w:pPr>
                    <w:rPr>
                      <w:color w:val="40404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04040"/>
                      <w:sz w:val="24"/>
                      <w:szCs w:val="24"/>
                      <w:rtl w:val="0"/>
                    </w:rPr>
                    <w:t xml:space="preserve">Approachability </w:t>
                  </w:r>
                </w:p>
              </w:tc>
              <w:tc>
                <w:tcPr/>
                <w:p w:rsidR="00000000" w:rsidDel="00000000" w:rsidP="00000000" w:rsidRDefault="00000000" w:rsidRPr="00000000" w14:paraId="0000009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A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Flexibility</w:t>
                  </w:r>
                </w:p>
              </w:tc>
              <w:tc>
                <w:tcPr/>
                <w:p w:rsidR="00000000" w:rsidDel="00000000" w:rsidP="00000000" w:rsidRDefault="00000000" w:rsidRPr="00000000" w14:paraId="0000009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Sense of Humour</w:t>
                  </w:r>
                </w:p>
              </w:tc>
              <w:tc>
                <w:tcPr/>
                <w:p w:rsidR="00000000" w:rsidDel="00000000" w:rsidP="00000000" w:rsidRDefault="00000000" w:rsidRPr="00000000" w14:paraId="0000009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Personal Motivation</w:t>
                  </w:r>
                </w:p>
              </w:tc>
              <w:tc>
                <w:tcPr/>
                <w:p w:rsidR="00000000" w:rsidDel="00000000" w:rsidP="00000000" w:rsidRDefault="00000000" w:rsidRPr="00000000" w14:paraId="0000009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Sense of integrity</w:t>
                  </w:r>
                </w:p>
              </w:tc>
              <w:tc>
                <w:tcPr/>
                <w:p w:rsidR="00000000" w:rsidDel="00000000" w:rsidP="00000000" w:rsidRDefault="00000000" w:rsidRPr="00000000" w14:paraId="000000A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Enthusiasm</w:t>
                  </w:r>
                </w:p>
              </w:tc>
              <w:tc>
                <w:tcPr/>
                <w:p w:rsidR="00000000" w:rsidDel="00000000" w:rsidP="00000000" w:rsidRDefault="00000000" w:rsidRPr="00000000" w14:paraId="000000A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Confidence</w:t>
                  </w:r>
                </w:p>
              </w:tc>
              <w:tc>
                <w:tcPr/>
                <w:p w:rsidR="00000000" w:rsidDel="00000000" w:rsidP="00000000" w:rsidRDefault="00000000" w:rsidRPr="00000000" w14:paraId="000000A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Ability to be innovative</w:t>
                  </w:r>
                </w:p>
              </w:tc>
              <w:tc>
                <w:tcPr/>
                <w:p w:rsidR="00000000" w:rsidDel="00000000" w:rsidP="00000000" w:rsidRDefault="00000000" w:rsidRPr="00000000" w14:paraId="000000A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rPr>
                <w:b w:val="1"/>
                <w:color w:val="40404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u w:val="single"/>
                <w:rtl w:val="0"/>
              </w:rPr>
              <w:t xml:space="preserve">Leadership Qualities and Ability to Effectively Lead a Team </w:t>
            </w:r>
          </w:p>
          <w:p w:rsidR="00000000" w:rsidDel="00000000" w:rsidP="00000000" w:rsidRDefault="00000000" w:rsidRPr="00000000" w14:paraId="000000B5">
            <w:pPr>
              <w:rPr>
                <w:color w:val="40404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404040"/>
                <w:rtl w:val="0"/>
              </w:rPr>
              <w:t xml:space="preserve">Please comment on the above.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d7eccc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rPr>
                <w:b w:val="1"/>
                <w:color w:val="404040"/>
                <w:u w:val="single"/>
              </w:rPr>
            </w:pPr>
            <w:r w:rsidDel="00000000" w:rsidR="00000000" w:rsidRPr="00000000">
              <w:rPr>
                <w:b w:val="1"/>
                <w:color w:val="404040"/>
                <w:u w:val="single"/>
                <w:rtl w:val="0"/>
              </w:rPr>
              <w:t xml:space="preserve">Teaching and Learning</w:t>
            </w:r>
          </w:p>
          <w:p w:rsidR="00000000" w:rsidDel="00000000" w:rsidP="00000000" w:rsidRDefault="00000000" w:rsidRPr="00000000" w14:paraId="000000C1">
            <w:pPr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The below asks you to rank the applicant on a scale of 1 – 5  in relation to selected indicators. On the basis of your professional experience with a wide range of personnel within education please base you ranking on the following criteria:</w:t>
            </w:r>
          </w:p>
          <w:p w:rsidR="00000000" w:rsidDel="00000000" w:rsidP="00000000" w:rsidRDefault="00000000" w:rsidRPr="00000000" w14:paraId="000000C2">
            <w:pPr>
              <w:rPr>
                <w:b w:val="1"/>
                <w:color w:val="40404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51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479"/>
              <w:gridCol w:w="1037"/>
              <w:tblGridChange w:id="0">
                <w:tblGrid>
                  <w:gridCol w:w="7479"/>
                  <w:gridCol w:w="103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C3">
                  <w:pPr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Teaching and Learning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C5">
                  <w:pPr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1. Poor      2. Average      3. Good       4. Very Good       5. Excellent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7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04040"/>
                      <w:rtl w:val="0"/>
                    </w:rPr>
                    <w:t xml:space="preserve">                  Indicate in the column below your score from 1 - 4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9">
                  <w:pPr>
                    <w:rPr>
                      <w:color w:val="40404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4"/>
                      <w:szCs w:val="24"/>
                      <w:rtl w:val="0"/>
                    </w:rPr>
                    <w:t xml:space="preserve">Professional Knowledge</w:t>
                  </w:r>
                  <w:r w:rsidDel="00000000" w:rsidR="00000000" w:rsidRPr="00000000">
                    <w:rPr>
                      <w:color w:val="404040"/>
                      <w:sz w:val="24"/>
                      <w:szCs w:val="24"/>
                      <w:rtl w:val="0"/>
                    </w:rPr>
                    <w:t xml:space="preserve"> –</w:t>
                  </w:r>
                </w:p>
                <w:p w:rsidR="00000000" w:rsidDel="00000000" w:rsidP="00000000" w:rsidRDefault="00000000" w:rsidRPr="00000000" w14:paraId="000000CA">
                  <w:pPr>
                    <w:rPr>
                      <w:color w:val="40404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04040"/>
                      <w:sz w:val="24"/>
                      <w:szCs w:val="24"/>
                      <w:rtl w:val="0"/>
                    </w:rPr>
                    <w:t xml:space="preserve">Curriculum, Treaty of Waitangi, learning and assessment theory</w:t>
                  </w:r>
                </w:p>
              </w:tc>
              <w:tc>
                <w:tcPr/>
                <w:p w:rsidR="00000000" w:rsidDel="00000000" w:rsidP="00000000" w:rsidRDefault="00000000" w:rsidRPr="00000000" w14:paraId="000000C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C">
                  <w:pPr>
                    <w:rPr>
                      <w:b w:val="1"/>
                      <w:color w:val="40404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4"/>
                      <w:szCs w:val="24"/>
                      <w:rtl w:val="0"/>
                    </w:rPr>
                    <w:t xml:space="preserve">Teaching techniques –</w:t>
                  </w:r>
                </w:p>
                <w:p w:rsidR="00000000" w:rsidDel="00000000" w:rsidP="00000000" w:rsidRDefault="00000000" w:rsidRPr="00000000" w14:paraId="000000CD">
                  <w:pPr>
                    <w:rPr>
                      <w:color w:val="40404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404040"/>
                      <w:sz w:val="24"/>
                      <w:szCs w:val="24"/>
                      <w:rtl w:val="0"/>
                    </w:rPr>
                    <w:t xml:space="preserve">Planning and preparation, teaching and learning stra</w:t>
                  </w:r>
                  <w:r w:rsidDel="00000000" w:rsidR="00000000" w:rsidRPr="00000000">
                    <w:rPr>
                      <w:rtl w:val="0"/>
                    </w:rPr>
                    <w:t xml:space="preserve">tegies, assessment/reporting, use of technology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F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Classroom management –</w:t>
                  </w:r>
                </w:p>
                <w:p w:rsidR="00000000" w:rsidDel="00000000" w:rsidP="00000000" w:rsidRDefault="00000000" w:rsidRPr="00000000" w14:paraId="000000D0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Student behaviour, physical environment, respect and understanding</w:t>
                  </w:r>
                </w:p>
                <w:p w:rsidR="00000000" w:rsidDel="00000000" w:rsidP="00000000" w:rsidRDefault="00000000" w:rsidRPr="00000000" w14:paraId="000000D1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3">
            <w:pPr>
              <w:rPr>
                <w:b w:val="1"/>
                <w:color w:val="40404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b w:val="1"/>
                <w:color w:val="40404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bottom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Thank you for taking time to complete this Referee Check. Please feel free to include any other information that you think may be relevant.</w:t>
      </w:r>
    </w:p>
    <w:p w:rsidR="00000000" w:rsidDel="00000000" w:rsidP="00000000" w:rsidRDefault="00000000" w:rsidRPr="00000000" w14:paraId="000000D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color="000000" w:space="1" w:sz="12" w:val="single"/>
          <w:bottom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color="000000" w:space="1" w:sz="12" w:val="single"/>
          <w:bottom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bottom w:color="000000" w:space="1" w:sz="12" w:val="single"/>
          <w:between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bottom w:color="000000" w:space="1" w:sz="12" w:val="single"/>
          <w:between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bottom w:color="000000" w:space="1" w:sz="12" w:val="single"/>
          <w:between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bottom w:color="000000" w:space="1" w:sz="12" w:val="single"/>
          <w:between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bottom w:color="000000" w:space="1" w:sz="12" w:val="single"/>
          <w:between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bottom w:color="000000" w:space="1" w:sz="12" w:val="single"/>
          <w:between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bottom w:color="000000" w:space="1" w:sz="12" w:val="single"/>
          <w:between w:color="000000" w:space="1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